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CA7931" w14:textId="6AF2A128" w:rsidR="00BF794E" w:rsidRDefault="00BF794E" w:rsidP="00BF794E">
      <w:pPr>
        <w:ind w:left="708" w:firstLine="708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LEI MUNICIPAL Nº 1397/19, de 18 de setembro de 2019.</w:t>
      </w:r>
    </w:p>
    <w:p w14:paraId="7C980D63" w14:textId="77777777" w:rsidR="00BF794E" w:rsidRDefault="00BF794E" w:rsidP="00BF794E">
      <w:pPr>
        <w:ind w:left="3540"/>
        <w:jc w:val="both"/>
        <w:rPr>
          <w:rFonts w:ascii="Century" w:hAnsi="Century"/>
          <w:sz w:val="24"/>
          <w:szCs w:val="24"/>
        </w:rPr>
      </w:pPr>
    </w:p>
    <w:p w14:paraId="70467ED5" w14:textId="77777777" w:rsidR="00BF794E" w:rsidRDefault="00BF794E" w:rsidP="00BF794E">
      <w:pPr>
        <w:ind w:left="3540"/>
        <w:jc w:val="both"/>
        <w:rPr>
          <w:rFonts w:ascii="Century" w:hAnsi="Century"/>
          <w:sz w:val="24"/>
          <w:szCs w:val="24"/>
        </w:rPr>
      </w:pPr>
    </w:p>
    <w:p w14:paraId="5B7C928F" w14:textId="31F69450" w:rsidR="00BF794E" w:rsidRDefault="00BF794E" w:rsidP="00BF794E">
      <w:pPr>
        <w:ind w:left="354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“AUTORIZA MANUTENÇÃO DE VINCULO TEMPORARIO DE SERVIDORA GESTANTE CONTRATADA NOS TRMOS DA LEI MUNICIPAL N° 1380/19, E DÁ OUTRAS PROVIDÊNCIAS</w:t>
      </w:r>
      <w:proofErr w:type="gramStart"/>
      <w:r>
        <w:rPr>
          <w:rFonts w:ascii="Century" w:hAnsi="Century"/>
          <w:sz w:val="24"/>
          <w:szCs w:val="24"/>
        </w:rPr>
        <w:t>”</w:t>
      </w:r>
      <w:proofErr w:type="gramEnd"/>
    </w:p>
    <w:p w14:paraId="5AF0E3CE" w14:textId="791BFE42" w:rsidR="00071E1E" w:rsidRPr="00071E1E" w:rsidRDefault="00071E1E" w:rsidP="00A37DA8">
      <w:pPr>
        <w:rPr>
          <w:rFonts w:ascii="Century" w:hAnsi="Century" w:cs="Arial"/>
          <w:bCs/>
          <w:color w:val="FFFFFF" w:themeColor="background1"/>
          <w:sz w:val="24"/>
          <w:szCs w:val="24"/>
        </w:rPr>
      </w:pPr>
      <w:proofErr w:type="gramStart"/>
      <w:r w:rsidRPr="00071E1E">
        <w:rPr>
          <w:rFonts w:ascii="Century" w:hAnsi="Century" w:cs="Arial"/>
          <w:bCs/>
          <w:color w:val="FFFFFF" w:themeColor="background1"/>
          <w:sz w:val="24"/>
          <w:szCs w:val="24"/>
        </w:rPr>
        <w:t>de</w:t>
      </w:r>
      <w:proofErr w:type="gramEnd"/>
      <w:r w:rsidRPr="00071E1E">
        <w:rPr>
          <w:rFonts w:ascii="Century" w:hAnsi="Century" w:cs="Arial"/>
          <w:bCs/>
          <w:color w:val="FFFFFF" w:themeColor="background1"/>
          <w:sz w:val="24"/>
          <w:szCs w:val="24"/>
        </w:rPr>
        <w:t xml:space="preserve"> Janeiro de 2018.</w:t>
      </w:r>
    </w:p>
    <w:p w14:paraId="39F8F2C7" w14:textId="37515CE9" w:rsidR="00BF794E" w:rsidRDefault="00BF794E" w:rsidP="00BF794E">
      <w:pPr>
        <w:ind w:firstLine="708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ab/>
        <w:t xml:space="preserve">O </w:t>
      </w:r>
      <w:r w:rsidRPr="00BF794E">
        <w:rPr>
          <w:rFonts w:ascii="Century" w:hAnsi="Century"/>
          <w:sz w:val="28"/>
          <w:szCs w:val="28"/>
        </w:rPr>
        <w:t>Prefeito Municipal</w:t>
      </w:r>
      <w:r>
        <w:rPr>
          <w:rFonts w:ascii="Century" w:hAnsi="Century"/>
          <w:sz w:val="28"/>
          <w:szCs w:val="28"/>
        </w:rPr>
        <w:t>,</w:t>
      </w:r>
      <w:r w:rsidRPr="00BF794E">
        <w:rPr>
          <w:rFonts w:ascii="Century" w:hAnsi="Century"/>
          <w:sz w:val="28"/>
          <w:szCs w:val="28"/>
        </w:rPr>
        <w:t xml:space="preserve"> </w:t>
      </w:r>
      <w:r>
        <w:rPr>
          <w:rFonts w:ascii="Century" w:hAnsi="Century"/>
          <w:sz w:val="24"/>
          <w:szCs w:val="24"/>
        </w:rPr>
        <w:t xml:space="preserve">de Sagrada Família, Estado do Rio Grande do Sul, no uso de suas atribuições legais que lhe são conferidas </w:t>
      </w:r>
      <w:proofErr w:type="gramStart"/>
      <w:r>
        <w:rPr>
          <w:rFonts w:ascii="Century" w:hAnsi="Century"/>
          <w:sz w:val="24"/>
          <w:szCs w:val="24"/>
        </w:rPr>
        <w:t>pelo</w:t>
      </w:r>
      <w:proofErr w:type="gramEnd"/>
      <w:r>
        <w:rPr>
          <w:rFonts w:ascii="Century" w:hAnsi="Century"/>
          <w:sz w:val="24"/>
          <w:szCs w:val="24"/>
        </w:rPr>
        <w:t xml:space="preserve"> Artigo 27, I e III da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Lei Orgânica Municipal, FAZ SABER,  que a câmara Municipal de Vereadores aprovou e ele sanciona a seguinte</w:t>
      </w:r>
    </w:p>
    <w:p w14:paraId="1E8680B4" w14:textId="77777777" w:rsidR="00BF794E" w:rsidRDefault="00BF794E" w:rsidP="00BF794E">
      <w:pPr>
        <w:ind w:left="3540"/>
        <w:jc w:val="both"/>
        <w:rPr>
          <w:rFonts w:ascii="Century" w:hAnsi="Century"/>
          <w:b/>
          <w:sz w:val="24"/>
          <w:szCs w:val="24"/>
          <w:u w:val="single"/>
        </w:rPr>
      </w:pPr>
      <w:r>
        <w:rPr>
          <w:rFonts w:ascii="Century" w:hAnsi="Century"/>
          <w:b/>
          <w:sz w:val="24"/>
          <w:szCs w:val="24"/>
          <w:u w:val="single"/>
        </w:rPr>
        <w:t>L E I</w:t>
      </w:r>
    </w:p>
    <w:p w14:paraId="66604A59" w14:textId="0622C31D" w:rsidR="00071E1E" w:rsidRPr="00BF794E" w:rsidRDefault="00BF794E" w:rsidP="00BF794E">
      <w:pPr>
        <w:jc w:val="both"/>
        <w:rPr>
          <w:rFonts w:ascii="Century" w:hAnsi="Century" w:cs="Arial"/>
          <w:bCs/>
          <w:color w:val="FFFFFF" w:themeColor="background1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1º</w:t>
      </w:r>
      <w:r>
        <w:rPr>
          <w:rFonts w:ascii="Century" w:hAnsi="Century"/>
          <w:sz w:val="24"/>
          <w:szCs w:val="24"/>
        </w:rPr>
        <w:t xml:space="preserve"> - Fica o Poder executivo municipal de Sagrada </w:t>
      </w:r>
      <w:proofErr w:type="spellStart"/>
      <w:r>
        <w:rPr>
          <w:rFonts w:ascii="Century" w:hAnsi="Century"/>
          <w:sz w:val="24"/>
          <w:szCs w:val="24"/>
        </w:rPr>
        <w:t>Familia</w:t>
      </w:r>
      <w:proofErr w:type="spellEnd"/>
      <w:r>
        <w:rPr>
          <w:rFonts w:ascii="Century" w:hAnsi="Century"/>
          <w:sz w:val="24"/>
          <w:szCs w:val="24"/>
        </w:rPr>
        <w:t xml:space="preserve"> autorizado a manter vinculo precário com a servidora gestante, Sra. JAQUELINE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CORDEIRO contratada nos termos da Lei Municipal n° 1380/19, a partir da data da publicação desta L</w:t>
      </w:r>
      <w:r w:rsidRPr="00BF794E">
        <w:rPr>
          <w:rFonts w:ascii="Century" w:hAnsi="Century"/>
          <w:sz w:val="24"/>
          <w:szCs w:val="24"/>
        </w:rPr>
        <w:t>ei até 6(seis) meses após nascimento de seu filho</w:t>
      </w:r>
      <w:r>
        <w:rPr>
          <w:rFonts w:ascii="Century" w:hAnsi="Century"/>
          <w:sz w:val="24"/>
          <w:szCs w:val="24"/>
        </w:rPr>
        <w:t>, nos termos da Lei Municipal n° 1083/14.</w:t>
      </w:r>
    </w:p>
    <w:p w14:paraId="1711237B" w14:textId="4E159F21" w:rsidR="00071E1E" w:rsidRDefault="00071E1E" w:rsidP="00071E1E">
      <w:pPr>
        <w:jc w:val="both"/>
        <w:rPr>
          <w:rFonts w:ascii="Century" w:hAnsi="Century" w:cs="Arial"/>
          <w:bCs/>
          <w:color w:val="FFFFFF" w:themeColor="background1"/>
          <w:sz w:val="24"/>
          <w:szCs w:val="24"/>
        </w:rPr>
      </w:pPr>
    </w:p>
    <w:p w14:paraId="2E86A11C" w14:textId="7DDF8D21" w:rsidR="00BF794E" w:rsidRDefault="00BF794E" w:rsidP="00071E1E">
      <w:pPr>
        <w:jc w:val="both"/>
        <w:rPr>
          <w:rFonts w:ascii="Century" w:hAnsi="Century" w:cs="Arial"/>
          <w:bCs/>
          <w:color w:val="FFFFFF" w:themeColor="background1"/>
          <w:sz w:val="24"/>
          <w:szCs w:val="24"/>
        </w:rPr>
      </w:pPr>
    </w:p>
    <w:p w14:paraId="2BDC174B" w14:textId="694FAD59" w:rsidR="00BF794E" w:rsidRDefault="00BF794E" w:rsidP="00BF794E">
      <w:pPr>
        <w:ind w:left="708" w:firstLine="708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Art. 2º -</w:t>
      </w:r>
      <w:r>
        <w:rPr>
          <w:rFonts w:ascii="Century" w:hAnsi="Century"/>
          <w:sz w:val="24"/>
          <w:szCs w:val="24"/>
        </w:rPr>
        <w:t xml:space="preserve"> Esta Lei entrara em vigor na data de sua publicação.</w:t>
      </w:r>
    </w:p>
    <w:p w14:paraId="35765BAF" w14:textId="3189A39C" w:rsidR="00BF794E" w:rsidRDefault="00BF794E" w:rsidP="00BF794E">
      <w:pPr>
        <w:ind w:left="10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Sagrada Família, aos 18 dias de setembro de 2019</w:t>
      </w:r>
      <w:r w:rsidR="00C82413">
        <w:rPr>
          <w:rFonts w:ascii="Century" w:hAnsi="Century"/>
          <w:sz w:val="24"/>
          <w:szCs w:val="24"/>
        </w:rPr>
        <w:t>.</w:t>
      </w:r>
    </w:p>
    <w:p w14:paraId="18A80E56" w14:textId="77777777" w:rsidR="00BF794E" w:rsidRDefault="00BF794E" w:rsidP="00BF794E">
      <w:pPr>
        <w:spacing w:after="0" w:line="240" w:lineRule="auto"/>
        <w:ind w:left="105"/>
        <w:jc w:val="both"/>
        <w:rPr>
          <w:rFonts w:ascii="Century" w:hAnsi="Century"/>
          <w:sz w:val="24"/>
          <w:szCs w:val="24"/>
        </w:rPr>
      </w:pPr>
    </w:p>
    <w:p w14:paraId="023AB0D8" w14:textId="77777777" w:rsidR="00BF794E" w:rsidRDefault="00BF794E" w:rsidP="00BF794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MARCOS DO NASCIMETO SANTOS</w:t>
      </w:r>
    </w:p>
    <w:p w14:paraId="209EF968" w14:textId="77777777" w:rsidR="00BF794E" w:rsidRDefault="00BF794E" w:rsidP="00BF794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Prefeito Municipal</w:t>
      </w:r>
    </w:p>
    <w:p w14:paraId="043622A7" w14:textId="77777777" w:rsidR="00BF794E" w:rsidRPr="00071E1E" w:rsidRDefault="00BF794E" w:rsidP="00071E1E">
      <w:pPr>
        <w:jc w:val="both"/>
        <w:rPr>
          <w:rFonts w:ascii="Century" w:hAnsi="Century" w:cs="Arial"/>
          <w:bCs/>
          <w:color w:val="FFFFFF" w:themeColor="background1"/>
          <w:sz w:val="24"/>
          <w:szCs w:val="24"/>
        </w:rPr>
      </w:pPr>
    </w:p>
    <w:p w14:paraId="76237B34" w14:textId="77777777" w:rsidR="00C82413" w:rsidRDefault="00C82413" w:rsidP="00071E1E">
      <w:pPr>
        <w:widowControl w:val="0"/>
        <w:tabs>
          <w:tab w:val="left" w:pos="8504"/>
        </w:tabs>
        <w:spacing w:after="0" w:line="240" w:lineRule="auto"/>
        <w:ind w:right="2976"/>
        <w:mirrorIndents/>
        <w:jc w:val="both"/>
        <w:rPr>
          <w:rFonts w:ascii="Century" w:hAnsi="Century" w:cs="Arial"/>
          <w:bCs/>
          <w:sz w:val="24"/>
          <w:szCs w:val="24"/>
        </w:rPr>
      </w:pPr>
      <w:r>
        <w:rPr>
          <w:rFonts w:ascii="Century" w:hAnsi="Century" w:cs="Arial"/>
          <w:bCs/>
          <w:color w:val="FFFFFF" w:themeColor="background1"/>
          <w:sz w:val="24"/>
          <w:szCs w:val="24"/>
        </w:rPr>
        <w:t>SE</w:t>
      </w:r>
      <w:r>
        <w:rPr>
          <w:rFonts w:ascii="Century" w:hAnsi="Century" w:cs="Arial"/>
          <w:bCs/>
          <w:sz w:val="24"/>
          <w:szCs w:val="24"/>
        </w:rPr>
        <w:t>SERGIO JOAO PIETROBELLI</w:t>
      </w:r>
    </w:p>
    <w:p w14:paraId="701111CE" w14:textId="3F803BFF" w:rsidR="00071E1E" w:rsidRPr="00071E1E" w:rsidRDefault="00C82413" w:rsidP="005C6EFC">
      <w:pPr>
        <w:widowControl w:val="0"/>
        <w:tabs>
          <w:tab w:val="left" w:pos="8504"/>
        </w:tabs>
        <w:spacing w:after="0" w:line="240" w:lineRule="auto"/>
        <w:ind w:right="2976"/>
        <w:mirrorIndents/>
        <w:jc w:val="both"/>
        <w:rPr>
          <w:rFonts w:ascii="Century" w:hAnsi="Century"/>
          <w:color w:val="FFFFFF" w:themeColor="background1"/>
          <w:sz w:val="24"/>
          <w:szCs w:val="24"/>
        </w:rPr>
      </w:pPr>
      <w:r>
        <w:rPr>
          <w:rFonts w:ascii="Century" w:hAnsi="Century" w:cs="Arial"/>
          <w:bCs/>
          <w:sz w:val="24"/>
          <w:szCs w:val="24"/>
        </w:rPr>
        <w:t>Secretario Mun. de Administração</w:t>
      </w:r>
      <w:r w:rsidRPr="00071E1E">
        <w:rPr>
          <w:rFonts w:ascii="Century" w:hAnsi="Century" w:cs="Arial"/>
          <w:bCs/>
          <w:color w:val="FFFFFF" w:themeColor="background1"/>
          <w:sz w:val="24"/>
          <w:szCs w:val="24"/>
        </w:rPr>
        <w:t xml:space="preserve"> </w:t>
      </w:r>
      <w:bookmarkStart w:id="0" w:name="_GoBack"/>
      <w:bookmarkEnd w:id="0"/>
    </w:p>
    <w:p w14:paraId="59E4FE66" w14:textId="77777777" w:rsidR="000525F7" w:rsidRPr="00071E1E" w:rsidRDefault="000525F7">
      <w:pPr>
        <w:rPr>
          <w:color w:val="FFFFFF" w:themeColor="background1"/>
        </w:rPr>
      </w:pPr>
    </w:p>
    <w:sectPr w:rsidR="000525F7" w:rsidRPr="00071E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EBE"/>
    <w:rsid w:val="000525F7"/>
    <w:rsid w:val="00071E1E"/>
    <w:rsid w:val="005C6EFC"/>
    <w:rsid w:val="00794EBE"/>
    <w:rsid w:val="00A37DA8"/>
    <w:rsid w:val="00B041C5"/>
    <w:rsid w:val="00BF794E"/>
    <w:rsid w:val="00C8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7F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E1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rsid w:val="00071E1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071E1E"/>
    <w:rPr>
      <w:rFonts w:ascii="Arial" w:eastAsia="Times New Roman" w:hAnsi="Arial" w:cs="Times New Roman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1C5"/>
    <w:rPr>
      <w:rFonts w:ascii="Segoe UI" w:eastAsiaTheme="minorEastAsia" w:hAnsi="Segoe UI" w:cs="Segoe UI"/>
      <w:sz w:val="18"/>
      <w:szCs w:val="1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E1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rsid w:val="00071E1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071E1E"/>
    <w:rPr>
      <w:rFonts w:ascii="Arial" w:eastAsia="Times New Roman" w:hAnsi="Arial" w:cs="Times New Roman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1C5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Sitagro</dc:creator>
  <cp:lastModifiedBy>Micro_03</cp:lastModifiedBy>
  <cp:revision>2</cp:revision>
  <cp:lastPrinted>2019-10-08T10:59:00Z</cp:lastPrinted>
  <dcterms:created xsi:type="dcterms:W3CDTF">2019-10-14T14:53:00Z</dcterms:created>
  <dcterms:modified xsi:type="dcterms:W3CDTF">2019-10-14T14:53:00Z</dcterms:modified>
</cp:coreProperties>
</file>